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2AF" w:rsidRDefault="003C12AF" w:rsidP="003C12AF">
      <w:pPr>
        <w:jc w:val="center"/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</w:pPr>
      <w:r w:rsidRPr="003C12AF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BALANCING CHEMICAL EQUATIONS</w:t>
      </w:r>
    </w:p>
    <w:p w:rsidR="003C12AF" w:rsidRPr="003C12AF" w:rsidRDefault="003C12AF" w:rsidP="003C12AF">
      <w:pPr>
        <w:jc w:val="center"/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</w:pPr>
      <w:bookmarkStart w:id="0" w:name="_GoBack"/>
      <w:bookmarkEnd w:id="0"/>
    </w:p>
    <w:p w:rsidR="006D58D5" w:rsidRDefault="003C12AF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      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8" type="#_x0000_t75" style="width:19.5pt;height:18pt" o:ole="">
            <v:imagedata r:id="rId4" o:title=""/>
          </v:shape>
          <w:control r:id="rId5" w:name="DefaultOcxName" w:shapeid="_x0000_i1168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H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+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67" type="#_x0000_t75" style="width:19.5pt;height:18pt" o:ole="">
            <v:imagedata r:id="rId4" o:title=""/>
          </v:shape>
          <w:control r:id="rId6" w:name="DefaultOcxName1" w:shapeid="_x0000_i1167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Cl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→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66" type="#_x0000_t75" style="width:19.5pt;height:18pt" o:ole="">
            <v:imagedata r:id="rId4" o:title=""/>
          </v:shape>
          <w:control r:id="rId7" w:name="DefaultOcxName2" w:shapeid="_x0000_i1166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HCl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2.       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65" type="#_x0000_t75" style="width:19.5pt;height:18pt" o:ole="">
            <v:imagedata r:id="rId4" o:title=""/>
          </v:shape>
          <w:control r:id="rId8" w:name="DefaultOcxName3" w:shapeid="_x0000_i1165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Ca +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64" type="#_x0000_t75" style="width:19.5pt;height:18pt" o:ole="">
            <v:imagedata r:id="rId4" o:title=""/>
          </v:shape>
          <w:control r:id="rId9" w:name="DefaultOcxName4" w:shapeid="_x0000_i1164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→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63" type="#_x0000_t75" style="width:19.5pt;height:18pt" o:ole="">
            <v:imagedata r:id="rId4" o:title=""/>
          </v:shape>
          <w:control r:id="rId10" w:name="DefaultOcxName5" w:shapeid="_x0000_i1163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CaO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3.       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62" type="#_x0000_t75" style="width:19.5pt;height:18pt" o:ole="">
            <v:imagedata r:id="rId4" o:title=""/>
          </v:shape>
          <w:control r:id="rId11" w:name="DefaultOcxName6" w:shapeid="_x0000_i1162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Cu +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61" type="#_x0000_t75" style="width:19.5pt;height:18pt" o:ole="">
            <v:imagedata r:id="rId4" o:title=""/>
          </v:shape>
          <w:control r:id="rId12" w:name="DefaultOcxName7" w:shapeid="_x0000_i1161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S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8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→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60" type="#_x0000_t75" style="width:19.5pt;height:18pt" o:ole="">
            <v:imagedata r:id="rId4" o:title=""/>
          </v:shape>
          <w:control r:id="rId13" w:name="DefaultOcxName8" w:shapeid="_x0000_i1160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CuS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4.       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59" type="#_x0000_t75" style="width:19.5pt;height:18pt" o:ole="">
            <v:imagedata r:id="rId4" o:title=""/>
          </v:shape>
          <w:control r:id="rId14" w:name="DefaultOcxName9" w:shapeid="_x0000_i1159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Al +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58" type="#_x0000_t75" style="width:19.5pt;height:18pt" o:ole="">
            <v:imagedata r:id="rId4" o:title=""/>
          </v:shape>
          <w:control r:id="rId15" w:name="DefaultOcxName10" w:shapeid="_x0000_i1158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→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57" type="#_x0000_t75" style="width:19.5pt;height:18pt" o:ole="">
            <v:imagedata r:id="rId4" o:title=""/>
          </v:shape>
          <w:control r:id="rId16" w:name="DefaultOcxName11" w:shapeid="_x0000_i1157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Al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5.       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56" type="#_x0000_t75" style="width:19.5pt;height:18pt" o:ole="">
            <v:imagedata r:id="rId4" o:title=""/>
          </v:shape>
          <w:control r:id="rId17" w:name="DefaultOcxName12" w:shapeid="_x0000_i1156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MgCO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→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55" type="#_x0000_t75" style="width:19.5pt;height:18pt" o:ole="">
            <v:imagedata r:id="rId4" o:title=""/>
          </v:shape>
          <w:control r:id="rId18" w:name="DefaultOcxName13" w:shapeid="_x0000_i1155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MgO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+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54" type="#_x0000_t75" style="width:19.5pt;height:18pt" o:ole="">
            <v:imagedata r:id="rId4" o:title=""/>
          </v:shape>
          <w:control r:id="rId19" w:name="DefaultOcxName14" w:shapeid="_x0000_i1154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CO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6.       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53" type="#_x0000_t75" style="width:19.5pt;height:18pt" o:ole="">
            <v:imagedata r:id="rId4" o:title=""/>
          </v:shape>
          <w:control r:id="rId20" w:name="DefaultOcxName15" w:shapeid="_x0000_i1153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Ni(ClO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→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52" type="#_x0000_t75" style="width:19.5pt;height:18pt" o:ole="">
            <v:imagedata r:id="rId4" o:title=""/>
          </v:shape>
          <w:control r:id="rId21" w:name="DefaultOcxName16" w:shapeid="_x0000_i1152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NiCl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+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51" type="#_x0000_t75" style="width:19.5pt;height:18pt" o:ole="">
            <v:imagedata r:id="rId4" o:title=""/>
          </v:shape>
          <w:control r:id="rId22" w:name="DefaultOcxName17" w:shapeid="_x0000_i1151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7.       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50" type="#_x0000_t75" style="width:19.5pt;height:18pt" o:ole="">
            <v:imagedata r:id="rId4" o:title=""/>
          </v:shape>
          <w:control r:id="rId23" w:name="DefaultOcxName18" w:shapeid="_x0000_i1150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H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4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→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49" type="#_x0000_t75" style="width:19.5pt;height:18pt" o:ole="">
            <v:imagedata r:id="rId4" o:title=""/>
          </v:shape>
          <w:control r:id="rId24" w:name="DefaultOcxName19" w:shapeid="_x0000_i1149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H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 +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48" type="#_x0000_t75" style="width:19.5pt;height:18pt" o:ole="">
            <v:imagedata r:id="rId4" o:title=""/>
          </v:shape>
          <w:control r:id="rId25" w:name="DefaultOcxName20" w:shapeid="_x0000_i1148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SO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8.       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47" type="#_x0000_t75" style="width:19.5pt;height:18pt" o:ole="">
            <v:imagedata r:id="rId4" o:title=""/>
          </v:shape>
          <w:control r:id="rId26" w:name="DefaultOcxName21" w:shapeid="_x0000_i1147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Ag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 →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46" type="#_x0000_t75" style="width:19.5pt;height:18pt" o:ole="">
            <v:imagedata r:id="rId4" o:title=""/>
          </v:shape>
          <w:control r:id="rId27" w:name="DefaultOcxName22" w:shapeid="_x0000_i1146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Ag +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45" type="#_x0000_t75" style="width:19.5pt;height:18pt" o:ole="">
            <v:imagedata r:id="rId4" o:title=""/>
          </v:shape>
          <w:control r:id="rId28" w:name="DefaultOcxName23" w:shapeid="_x0000_i1145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9.       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44" type="#_x0000_t75" style="width:19.5pt;height:18pt" o:ole="">
            <v:imagedata r:id="rId4" o:title=""/>
          </v:shape>
          <w:control r:id="rId29" w:name="DefaultOcxName24" w:shapeid="_x0000_i1144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Mg +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43" type="#_x0000_t75" style="width:19.5pt;height:18pt" o:ole="">
            <v:imagedata r:id="rId4" o:title=""/>
          </v:shape>
          <w:control r:id="rId30" w:name="DefaultOcxName25" w:shapeid="_x0000_i1143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HNO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→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42" type="#_x0000_t75" style="width:19.5pt;height:18pt" o:ole="">
            <v:imagedata r:id="rId4" o:title=""/>
          </v:shape>
          <w:control r:id="rId31" w:name="DefaultOcxName26" w:shapeid="_x0000_i1142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Mg(NO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+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41" type="#_x0000_t75" style="width:19.5pt;height:18pt" o:ole="">
            <v:imagedata r:id="rId4" o:title=""/>
          </v:shape>
          <w:control r:id="rId32" w:name="DefaultOcxName27" w:shapeid="_x0000_i1141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H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10.       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40" type="#_x0000_t75" style="width:19.5pt;height:18pt" o:ole="">
            <v:imagedata r:id="rId4" o:title=""/>
          </v:shape>
          <w:control r:id="rId33" w:name="DefaultOcxName28" w:shapeid="_x0000_i1140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K +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39" type="#_x0000_t75" style="width:19.5pt;height:18pt" o:ole="">
            <v:imagedata r:id="rId4" o:title=""/>
          </v:shape>
          <w:control r:id="rId34" w:name="DefaultOcxName29" w:shapeid="_x0000_i1139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H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 →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38" type="#_x0000_t75" style="width:19.5pt;height:18pt" o:ole="">
            <v:imagedata r:id="rId4" o:title=""/>
          </v:shape>
          <w:control r:id="rId35" w:name="DefaultOcxName30" w:shapeid="_x0000_i1138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KOH +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37" type="#_x0000_t75" style="width:19.5pt;height:18pt" o:ole="">
            <v:imagedata r:id="rId4" o:title=""/>
          </v:shape>
          <w:control r:id="rId36" w:name="DefaultOcxName31" w:shapeid="_x0000_i1137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H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11.       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36" type="#_x0000_t75" style="width:19.5pt;height:18pt" o:ole="">
            <v:imagedata r:id="rId4" o:title=""/>
          </v:shape>
          <w:control r:id="rId37" w:name="DefaultOcxName32" w:shapeid="_x0000_i1136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Ca +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35" type="#_x0000_t75" style="width:19.5pt;height:18pt" o:ole="">
            <v:imagedata r:id="rId4" o:title=""/>
          </v:shape>
          <w:control r:id="rId38" w:name="DefaultOcxName33" w:shapeid="_x0000_i1135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HCl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→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34" type="#_x0000_t75" style="width:19.5pt;height:18pt" o:ole="">
            <v:imagedata r:id="rId4" o:title=""/>
          </v:shape>
          <w:control r:id="rId39" w:name="DefaultOcxName34" w:shapeid="_x0000_i1134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CaCl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+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33" type="#_x0000_t75" style="width:19.5pt;height:18pt" o:ole="">
            <v:imagedata r:id="rId4" o:title=""/>
          </v:shape>
          <w:control r:id="rId40" w:name="DefaultOcxName35" w:shapeid="_x0000_i1133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H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12.       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32" type="#_x0000_t75" style="width:19.5pt;height:18pt" o:ole="">
            <v:imagedata r:id="rId4" o:title=""/>
          </v:shape>
          <w:control r:id="rId41" w:name="DefaultOcxName36" w:shapeid="_x0000_i1132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CuSO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4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+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31" type="#_x0000_t75" style="width:19.5pt;height:18pt" o:ole="">
            <v:imagedata r:id="rId4" o:title=""/>
          </v:shape>
          <w:control r:id="rId42" w:name="DefaultOcxName37" w:shapeid="_x0000_i1131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Zn →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30" type="#_x0000_t75" style="width:19.5pt;height:18pt" o:ole="">
            <v:imagedata r:id="rId4" o:title=""/>
          </v:shape>
          <w:control r:id="rId43" w:name="DefaultOcxName38" w:shapeid="_x0000_i1130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ZnSO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4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+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29" type="#_x0000_t75" style="width:19.5pt;height:18pt" o:ole="">
            <v:imagedata r:id="rId4" o:title=""/>
          </v:shape>
          <w:control r:id="rId44" w:name="DefaultOcxName39" w:shapeid="_x0000_i1129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Cu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13.       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28" type="#_x0000_t75" style="width:19.5pt;height:18pt" o:ole="">
            <v:imagedata r:id="rId4" o:title=""/>
          </v:shape>
          <w:control r:id="rId45" w:name="DefaultOcxName40" w:shapeid="_x0000_i1128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HCl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+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27" type="#_x0000_t75" style="width:19.5pt;height:18pt" o:ole="">
            <v:imagedata r:id="rId4" o:title=""/>
          </v:shape>
          <w:control r:id="rId46" w:name="DefaultOcxName41" w:shapeid="_x0000_i1127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NaOH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→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26" type="#_x0000_t75" style="width:19.5pt;height:18pt" o:ole="">
            <v:imagedata r:id="rId4" o:title=""/>
          </v:shape>
          <w:control r:id="rId47" w:name="DefaultOcxName42" w:shapeid="_x0000_i1126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NaCl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+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25" type="#_x0000_t75" style="width:19.5pt;height:18pt" o:ole="">
            <v:imagedata r:id="rId4" o:title=""/>
          </v:shape>
          <w:control r:id="rId48" w:name="DefaultOcxName43" w:shapeid="_x0000_i1125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H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14.       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24" type="#_x0000_t75" style="width:19.5pt;height:18pt" o:ole="">
            <v:imagedata r:id="rId4" o:title=""/>
          </v:shape>
          <w:control r:id="rId49" w:name="DefaultOcxName44" w:shapeid="_x0000_i1124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CaS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+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23" type="#_x0000_t75" style="width:19.5pt;height:18pt" o:ole="">
            <v:imagedata r:id="rId4" o:title=""/>
          </v:shape>
          <w:control r:id="rId50" w:name="DefaultOcxName45" w:shapeid="_x0000_i1123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HCl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→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22" type="#_x0000_t75" style="width:19.5pt;height:18pt" o:ole="">
            <v:imagedata r:id="rId4" o:title=""/>
          </v:shape>
          <w:control r:id="rId51" w:name="DefaultOcxName46" w:shapeid="_x0000_i1122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CaCl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+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21" type="#_x0000_t75" style="width:19.5pt;height:18pt" o:ole="">
            <v:imagedata r:id="rId4" o:title=""/>
          </v:shape>
          <w:control r:id="rId52" w:name="DefaultOcxName47" w:shapeid="_x0000_i1121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H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15.       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20" type="#_x0000_t75" style="width:19.5pt;height:18pt" o:ole="">
            <v:imagedata r:id="rId4" o:title=""/>
          </v:shape>
          <w:control r:id="rId53" w:name="DefaultOcxName48" w:shapeid="_x0000_i1120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FeS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+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19" type="#_x0000_t75" style="width:19.5pt;height:18pt" o:ole="">
            <v:imagedata r:id="rId4" o:title=""/>
          </v:shape>
          <w:control r:id="rId54" w:name="DefaultOcxName49" w:shapeid="_x0000_i1119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HCl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→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18" type="#_x0000_t75" style="width:19.5pt;height:18pt" o:ole="">
            <v:imagedata r:id="rId4" o:title=""/>
          </v:shape>
          <w:control r:id="rId55" w:name="DefaultOcxName50" w:shapeid="_x0000_i1118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FeCl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+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17" type="#_x0000_t75" style="width:19.5pt;height:18pt" o:ole="">
            <v:imagedata r:id="rId4" o:title=""/>
          </v:shape>
          <w:control r:id="rId56" w:name="DefaultOcxName51" w:shapeid="_x0000_i1117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H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16.       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16" type="#_x0000_t75" style="width:19.5pt;height:18pt" o:ole="">
            <v:imagedata r:id="rId4" o:title=""/>
          </v:shape>
          <w:control r:id="rId57" w:name="DefaultOcxName52" w:shapeid="_x0000_i1116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KOH +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15" type="#_x0000_t75" style="width:19.5pt;height:18pt" o:ole="">
            <v:imagedata r:id="rId4" o:title=""/>
          </v:shape>
          <w:control r:id="rId58" w:name="DefaultOcxName53" w:shapeid="_x0000_i1115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H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4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→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14" type="#_x0000_t75" style="width:19.5pt;height:18pt" o:ole="">
            <v:imagedata r:id="rId4" o:title=""/>
          </v:shape>
          <w:control r:id="rId59" w:name="DefaultOcxName54" w:shapeid="_x0000_i1114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K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4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+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13" type="#_x0000_t75" style="width:19.5pt;height:18pt" o:ole="">
            <v:imagedata r:id="rId4" o:title=""/>
          </v:shape>
          <w:control r:id="rId60" w:name="DefaultOcxName55" w:shapeid="_x0000_i1113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H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17.       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12" type="#_x0000_t75" style="width:19.5pt;height:18pt" o:ole="">
            <v:imagedata r:id="rId4" o:title=""/>
          </v:shape>
          <w:control r:id="rId61" w:name="DefaultOcxName56" w:shapeid="_x0000_i1112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C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4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10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+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11" type="#_x0000_t75" style="width:19.5pt;height:18pt" o:ole="">
            <v:imagedata r:id="rId4" o:title=""/>
          </v:shape>
          <w:control r:id="rId62" w:name="DefaultOcxName57" w:shapeid="_x0000_i1111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→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10" type="#_x0000_t75" style="width:19.5pt;height:18pt" o:ole="">
            <v:imagedata r:id="rId4" o:title=""/>
          </v:shape>
          <w:control r:id="rId63" w:name="DefaultOcxName58" w:shapeid="_x0000_i1110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CO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+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09" type="#_x0000_t75" style="width:19.5pt;height:18pt" o:ole="">
            <v:imagedata r:id="rId4" o:title=""/>
          </v:shape>
          <w:control r:id="rId64" w:name="DefaultOcxName59" w:shapeid="_x0000_i1109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H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18.       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08" type="#_x0000_t75" style="width:19.5pt;height:18pt" o:ole="">
            <v:imagedata r:id="rId4" o:title=""/>
          </v:shape>
          <w:control r:id="rId65" w:name="DefaultOcxName60" w:shapeid="_x0000_i1108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C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12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+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07" type="#_x0000_t75" style="width:19.5pt;height:18pt" o:ole="">
            <v:imagedata r:id="rId4" o:title=""/>
          </v:shape>
          <w:control r:id="rId66" w:name="DefaultOcxName61" w:shapeid="_x0000_i1107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→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06" type="#_x0000_t75" style="width:19.5pt;height:18pt" o:ole="">
            <v:imagedata r:id="rId4" o:title=""/>
          </v:shape>
          <w:control r:id="rId67" w:name="DefaultOcxName62" w:shapeid="_x0000_i1106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CO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+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05" type="#_x0000_t75" style="width:19.5pt;height:18pt" o:ole="">
            <v:imagedata r:id="rId4" o:title=""/>
          </v:shape>
          <w:control r:id="rId68" w:name="DefaultOcxName63" w:shapeid="_x0000_i1105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H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19.       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04" type="#_x0000_t75" style="width:19.5pt;height:18pt" o:ole="">
            <v:imagedata r:id="rId4" o:title=""/>
          </v:shape>
          <w:control r:id="rId69" w:name="DefaultOcxName64" w:shapeid="_x0000_i1104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C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6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14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+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03" type="#_x0000_t75" style="width:19.5pt;height:18pt" o:ole="">
            <v:imagedata r:id="rId4" o:title=""/>
          </v:shape>
          <w:control r:id="rId70" w:name="DefaultOcxName65" w:shapeid="_x0000_i1103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→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02" type="#_x0000_t75" style="width:19.5pt;height:18pt" o:ole="">
            <v:imagedata r:id="rId4" o:title=""/>
          </v:shape>
          <w:control r:id="rId71" w:name="DefaultOcxName66" w:shapeid="_x0000_i1102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CO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+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01" type="#_x0000_t75" style="width:19.5pt;height:18pt" o:ole="">
            <v:imagedata r:id="rId4" o:title=""/>
          </v:shape>
          <w:control r:id="rId72" w:name="DefaultOcxName67" w:shapeid="_x0000_i1101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H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20.       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100" type="#_x0000_t75" style="width:19.5pt;height:18pt" o:ole="">
            <v:imagedata r:id="rId4" o:title=""/>
          </v:shape>
          <w:control r:id="rId73" w:name="DefaultOcxName68" w:shapeid="_x0000_i1100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C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4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+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099" type="#_x0000_t75" style="width:19.5pt;height:18pt" o:ole="">
            <v:imagedata r:id="rId4" o:title=""/>
          </v:shape>
          <w:control r:id="rId74" w:name="DefaultOcxName69" w:shapeid="_x0000_i1099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→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098" type="#_x0000_t75" style="width:19.5pt;height:18pt" o:ole="">
            <v:imagedata r:id="rId4" o:title=""/>
          </v:shape>
          <w:control r:id="rId75" w:name="DefaultOcxName70" w:shapeid="_x0000_i1098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CO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+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097" type="#_x0000_t75" style="width:19.5pt;height:18pt" o:ole="">
            <v:imagedata r:id="rId4" o:title=""/>
          </v:shape>
          <w:control r:id="rId76" w:name="DefaultOcxName71" w:shapeid="_x0000_i1097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H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</w:p>
    <w:sectPr w:rsidR="006D58D5" w:rsidSect="003C12AF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AF"/>
    <w:rsid w:val="003C12AF"/>
    <w:rsid w:val="006D58D5"/>
    <w:rsid w:val="008A5AA1"/>
    <w:rsid w:val="00EC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A9169"/>
  <w15:chartTrackingRefBased/>
  <w15:docId w15:val="{20243623-9A51-4733-9B5E-ACBB7861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apspan">
    <w:name w:val="gapspan"/>
    <w:basedOn w:val="DefaultParagraphFont"/>
    <w:rsid w:val="003C1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63" Type="http://schemas.openxmlformats.org/officeDocument/2006/relationships/control" Target="activeX/activeX59.xml"/><Relationship Id="rId68" Type="http://schemas.openxmlformats.org/officeDocument/2006/relationships/control" Target="activeX/activeX64.xml"/><Relationship Id="rId76" Type="http://schemas.openxmlformats.org/officeDocument/2006/relationships/control" Target="activeX/activeX72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66" Type="http://schemas.openxmlformats.org/officeDocument/2006/relationships/control" Target="activeX/activeX62.xml"/><Relationship Id="rId74" Type="http://schemas.openxmlformats.org/officeDocument/2006/relationships/control" Target="activeX/activeX70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61" Type="http://schemas.openxmlformats.org/officeDocument/2006/relationships/control" Target="activeX/activeX57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73" Type="http://schemas.openxmlformats.org/officeDocument/2006/relationships/control" Target="activeX/activeX69.xml"/><Relationship Id="rId78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77" Type="http://schemas.openxmlformats.org/officeDocument/2006/relationships/fontTable" Target="fontTable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67" Type="http://schemas.openxmlformats.org/officeDocument/2006/relationships/control" Target="activeX/activeX63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70" Type="http://schemas.openxmlformats.org/officeDocument/2006/relationships/control" Target="activeX/activeX66.xml"/><Relationship Id="rId75" Type="http://schemas.openxmlformats.org/officeDocument/2006/relationships/control" Target="activeX/activeX71.xml"/><Relationship Id="rId1" Type="http://schemas.openxmlformats.org/officeDocument/2006/relationships/styles" Target="styles.xml"/><Relationship Id="rId6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Duval County Public Schools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Jesudoss, Jaya G.</dc:creator>
  <cp:keywords/>
  <dc:description/>
  <cp:lastModifiedBy>Jesudoss, Jaya G.</cp:lastModifiedBy>
  <cp:revision>1</cp:revision>
  <dcterms:created xsi:type="dcterms:W3CDTF">2017-12-11T12:49:00Z</dcterms:created>
  <dcterms:modified xsi:type="dcterms:W3CDTF">2017-12-11T12:51:00Z</dcterms:modified>
</cp:coreProperties>
</file>